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Light"/>
        <w:tblW w:w="10728" w:type="dxa"/>
        <w:tbl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single" w:sz="4" w:space="0" w:color="A5A5A5" w:themeColor="accent3"/>
          <w:insideV w:val="single" w:sz="4" w:space="0" w:color="A5A5A5" w:themeColor="accent3"/>
        </w:tblBorders>
        <w:tblLayout w:type="fixed"/>
        <w:tblLook w:val="04A0" w:firstRow="1" w:lastRow="0" w:firstColumn="1" w:lastColumn="0" w:noHBand="0" w:noVBand="1"/>
      </w:tblPr>
      <w:tblGrid>
        <w:gridCol w:w="10728"/>
      </w:tblGrid>
      <w:tr w:rsidR="00A51BF3" w:rsidRPr="009C2157" w14:paraId="18ED7259" w14:textId="77777777" w:rsidTr="00FC2B39">
        <w:tc>
          <w:tcPr>
            <w:tcW w:w="10728" w:type="dxa"/>
          </w:tcPr>
          <w:p w14:paraId="2A0646AC" w14:textId="77777777" w:rsidR="00E25420" w:rsidRPr="009C2157" w:rsidRDefault="00E25420" w:rsidP="00E25420">
            <w:pPr>
              <w:pStyle w:val="Heading1"/>
              <w:rPr>
                <w:rFonts w:ascii="Arial" w:hAnsi="Arial" w:cs="Arial"/>
                <w:color w:val="auto"/>
                <w:lang w:val="cs-CZ"/>
              </w:rPr>
            </w:pPr>
            <w:bookmarkStart w:id="0" w:name="_Hlk161383267"/>
            <w:r w:rsidRPr="009C2157">
              <w:rPr>
                <w:rFonts w:ascii="Arial" w:hAnsi="Arial" w:cs="Arial"/>
                <w:color w:val="auto"/>
                <w:lang w:val="cs-CZ"/>
              </w:rPr>
              <w:t xml:space="preserve">Předmět: </w:t>
            </w:r>
            <w:r w:rsidR="00B84159" w:rsidRPr="009C2157">
              <w:rPr>
                <w:rFonts w:ascii="Arial" w:hAnsi="Arial" w:cs="Arial"/>
                <w:color w:val="auto"/>
                <w:lang w:val="cs-CZ"/>
              </w:rPr>
              <w:t>Představení ACUVUE</w:t>
            </w:r>
            <w:r w:rsidR="00B84159" w:rsidRPr="009C2157">
              <w:rPr>
                <w:rFonts w:ascii="Arial" w:hAnsi="Arial" w:cs="Arial"/>
                <w:color w:val="auto"/>
                <w:vertAlign w:val="superscript"/>
                <w:lang w:val="cs-CZ"/>
              </w:rPr>
              <w:t>®</w:t>
            </w:r>
            <w:r w:rsidR="00B84159" w:rsidRPr="009C2157">
              <w:rPr>
                <w:rFonts w:ascii="Arial" w:hAnsi="Arial" w:cs="Arial"/>
                <w:color w:val="auto"/>
                <w:lang w:val="cs-CZ"/>
              </w:rPr>
              <w:t xml:space="preserve"> OASYS MAX</w:t>
            </w:r>
          </w:p>
          <w:p w14:paraId="324840DF" w14:textId="1BAAF000" w:rsidR="00FC2B39" w:rsidRPr="009C2157" w:rsidRDefault="00FC2B39" w:rsidP="00FC2B39">
            <w:pPr>
              <w:rPr>
                <w:lang w:val="cs-CZ"/>
              </w:rPr>
            </w:pPr>
          </w:p>
        </w:tc>
      </w:tr>
      <w:tr w:rsidR="00A51BF3" w:rsidRPr="009C2157" w14:paraId="1DC1AE89" w14:textId="77777777" w:rsidTr="00FC2B39">
        <w:tc>
          <w:tcPr>
            <w:tcW w:w="10728" w:type="dxa"/>
          </w:tcPr>
          <w:p w14:paraId="21144583" w14:textId="77777777" w:rsidR="00E25420" w:rsidRPr="009C2157" w:rsidRDefault="00F401B4" w:rsidP="00F401B4">
            <w:pPr>
              <w:pStyle w:val="NoSpacing"/>
              <w:jc w:val="center"/>
              <w:rPr>
                <w:color w:val="auto"/>
                <w:lang w:val="cs-CZ"/>
              </w:rPr>
            </w:pPr>
            <w:r w:rsidRPr="009C2157">
              <w:rPr>
                <w:noProof/>
                <w:color w:val="auto"/>
                <w:lang w:val="cs-CZ"/>
              </w:rPr>
              <w:drawing>
                <wp:inline distT="0" distB="0" distL="0" distR="0" wp14:anchorId="299FFC7B" wp14:editId="2074D873">
                  <wp:extent cx="1543050" cy="3619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A7C1C6" w14:textId="3DA079B0" w:rsidR="0012700D" w:rsidRPr="009C2157" w:rsidRDefault="0012700D" w:rsidP="00F401B4">
            <w:pPr>
              <w:pStyle w:val="NoSpacing"/>
              <w:jc w:val="center"/>
              <w:rPr>
                <w:color w:val="auto"/>
                <w:lang w:val="cs-CZ"/>
              </w:rPr>
            </w:pPr>
          </w:p>
        </w:tc>
      </w:tr>
      <w:tr w:rsidR="00A51BF3" w:rsidRPr="009C2157" w14:paraId="495FD97B" w14:textId="77777777" w:rsidTr="00FC2B39">
        <w:tc>
          <w:tcPr>
            <w:tcW w:w="10728" w:type="dxa"/>
          </w:tcPr>
          <w:p w14:paraId="2B7807B0" w14:textId="590C2C41" w:rsidR="007374A2" w:rsidRPr="009C2157" w:rsidRDefault="00C30A2A" w:rsidP="007374A2">
            <w:pPr>
              <w:pStyle w:val="NoSpacing"/>
              <w:jc w:val="center"/>
              <w:rPr>
                <w:rFonts w:asciiTheme="minorHAnsi" w:hAnsiTheme="minorHAnsi" w:cstheme="minorHAnsi"/>
                <w:color w:val="auto"/>
                <w:lang w:val="cs-CZ"/>
              </w:rPr>
            </w:pPr>
            <w:r w:rsidRPr="009C2157">
              <w:rPr>
                <w:noProof/>
                <w:color w:val="auto"/>
                <w:lang w:val="cs-CZ"/>
                <w14:ligatures w14:val="standardContextual"/>
              </w:rPr>
              <w:drawing>
                <wp:inline distT="0" distB="0" distL="0" distR="0" wp14:anchorId="39AC2360" wp14:editId="5783AC10">
                  <wp:extent cx="6061166" cy="3291666"/>
                  <wp:effectExtent l="0" t="0" r="0" b="444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1166" cy="3291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8FFED6" w14:textId="77777777" w:rsidR="00CD6D9A" w:rsidRPr="009C2157" w:rsidRDefault="00CD6D9A" w:rsidP="007374A2">
            <w:pPr>
              <w:pStyle w:val="NoSpacing"/>
              <w:jc w:val="center"/>
              <w:rPr>
                <w:rFonts w:ascii="Arial" w:hAnsi="Arial" w:cs="Arial"/>
                <w:b/>
                <w:bCs/>
                <w:color w:val="2F5597"/>
                <w:lang w:val="cs-CZ"/>
              </w:rPr>
            </w:pPr>
          </w:p>
          <w:p w14:paraId="6F6B4EFA" w14:textId="0E0DEA33" w:rsidR="004E01D7" w:rsidRPr="009C2157" w:rsidRDefault="004E01D7" w:rsidP="00850378">
            <w:pPr>
              <w:pStyle w:val="NoSpacing"/>
              <w:spacing w:line="276" w:lineRule="auto"/>
              <w:jc w:val="center"/>
              <w:rPr>
                <w:rFonts w:ascii="Arial" w:hAnsi="Arial" w:cs="Arial"/>
                <w:b/>
                <w:bCs/>
                <w:color w:val="2F5597"/>
                <w:sz w:val="22"/>
                <w:szCs w:val="22"/>
                <w:lang w:val="cs-CZ"/>
              </w:rPr>
            </w:pPr>
            <w:r w:rsidRPr="009C2157">
              <w:rPr>
                <w:rFonts w:ascii="Arial" w:hAnsi="Arial" w:cs="Arial"/>
                <w:b/>
                <w:bCs/>
                <w:color w:val="2F5597"/>
                <w:sz w:val="22"/>
                <w:szCs w:val="22"/>
                <w:lang w:val="cs-CZ"/>
              </w:rPr>
              <w:t>Život si žádá v</w:t>
            </w:r>
            <w:r w:rsidR="00B84A0F">
              <w:rPr>
                <w:rFonts w:ascii="Arial" w:hAnsi="Arial" w:cs="Arial"/>
                <w:b/>
                <w:bCs/>
                <w:color w:val="2F5597"/>
                <w:sz w:val="22"/>
                <w:szCs w:val="22"/>
                <w:lang w:val="cs-CZ"/>
              </w:rPr>
              <w:t>í</w:t>
            </w:r>
            <w:r w:rsidRPr="009C2157">
              <w:rPr>
                <w:rFonts w:ascii="Arial" w:hAnsi="Arial" w:cs="Arial"/>
                <w:b/>
                <w:bCs/>
                <w:color w:val="2F5597"/>
                <w:sz w:val="22"/>
                <w:szCs w:val="22"/>
                <w:lang w:val="cs-CZ"/>
              </w:rPr>
              <w:t>ce od našich očí.</w:t>
            </w:r>
          </w:p>
          <w:p w14:paraId="19B3F86E" w14:textId="5E54EFEB" w:rsidR="004E01D7" w:rsidRPr="009C2157" w:rsidRDefault="004E01D7" w:rsidP="00850378">
            <w:pPr>
              <w:pStyle w:val="NoSpacing"/>
              <w:spacing w:line="276" w:lineRule="auto"/>
              <w:jc w:val="center"/>
              <w:rPr>
                <w:rFonts w:ascii="Arial" w:hAnsi="Arial" w:cs="Arial"/>
                <w:b/>
                <w:bCs/>
                <w:color w:val="auto"/>
                <w:sz w:val="22"/>
                <w:szCs w:val="22"/>
                <w:lang w:val="cs-CZ"/>
              </w:rPr>
            </w:pPr>
            <w:r w:rsidRPr="009C2157">
              <w:rPr>
                <w:rFonts w:ascii="Arial" w:hAnsi="Arial" w:cs="Arial"/>
                <w:b/>
                <w:bCs/>
                <w:color w:val="auto"/>
                <w:sz w:val="22"/>
                <w:szCs w:val="22"/>
                <w:lang w:val="cs-CZ"/>
              </w:rPr>
              <w:t>OČI POTŘEBUJÍ VÍCE OD</w:t>
            </w:r>
            <w:r w:rsidR="00CD6D9A" w:rsidRPr="009C2157">
              <w:rPr>
                <w:rFonts w:ascii="Arial" w:hAnsi="Arial" w:cs="Arial"/>
                <w:b/>
                <w:bCs/>
                <w:color w:val="auto"/>
                <w:sz w:val="22"/>
                <w:szCs w:val="22"/>
                <w:lang w:val="cs-CZ"/>
              </w:rPr>
              <w:t xml:space="preserve"> </w:t>
            </w:r>
            <w:r w:rsidRPr="009C2157">
              <w:rPr>
                <w:rFonts w:ascii="Arial" w:hAnsi="Arial" w:cs="Arial"/>
                <w:b/>
                <w:bCs/>
                <w:color w:val="auto"/>
                <w:sz w:val="22"/>
                <w:szCs w:val="22"/>
                <w:lang w:val="cs-CZ"/>
              </w:rPr>
              <w:t>KONTAKTNÍCH ČOČEK</w:t>
            </w:r>
          </w:p>
          <w:p w14:paraId="60F74440" w14:textId="77777777" w:rsidR="004E01D7" w:rsidRPr="009C2157" w:rsidRDefault="004E01D7" w:rsidP="007374A2">
            <w:pPr>
              <w:pStyle w:val="NoSpacing"/>
              <w:jc w:val="center"/>
              <w:rPr>
                <w:rFonts w:ascii="Arial" w:hAnsi="Arial" w:cs="Arial"/>
                <w:color w:val="auto"/>
                <w:sz w:val="22"/>
                <w:szCs w:val="22"/>
                <w:lang w:val="cs-CZ"/>
              </w:rPr>
            </w:pPr>
          </w:p>
          <w:p w14:paraId="1855D185" w14:textId="77777777" w:rsidR="004E01D7" w:rsidRPr="009C2157" w:rsidRDefault="004E01D7" w:rsidP="004E01D7">
            <w:pPr>
              <w:pStyle w:val="NoSpacing"/>
              <w:jc w:val="center"/>
              <w:rPr>
                <w:rStyle w:val="Strong"/>
                <w:rFonts w:ascii="Arial" w:hAnsi="Arial" w:cs="Arial"/>
                <w:color w:val="auto"/>
                <w:sz w:val="22"/>
                <w:szCs w:val="22"/>
                <w:vertAlign w:val="superscript"/>
                <w:lang w:val="cs-CZ"/>
              </w:rPr>
            </w:pPr>
            <w:r w:rsidRPr="009C2157">
              <w:rPr>
                <w:rFonts w:ascii="Arial" w:hAnsi="Arial" w:cs="Arial"/>
                <w:color w:val="auto"/>
                <w:sz w:val="22"/>
                <w:szCs w:val="22"/>
                <w:lang w:val="cs-CZ"/>
              </w:rPr>
              <w:t xml:space="preserve">Představujeme nejnovější inovaci </w:t>
            </w:r>
            <w:r w:rsidRPr="009C2157">
              <w:rPr>
                <w:rFonts w:ascii="Arial" w:hAnsi="Arial" w:cs="Arial"/>
                <w:b/>
                <w:bCs/>
                <w:color w:val="auto"/>
                <w:sz w:val="22"/>
                <w:szCs w:val="22"/>
                <w:lang w:val="cs-CZ"/>
              </w:rPr>
              <w:t>od</w:t>
            </w:r>
            <w:r w:rsidRPr="009C2157">
              <w:rPr>
                <w:rFonts w:ascii="Arial" w:hAnsi="Arial" w:cs="Arial"/>
                <w:color w:val="auto"/>
                <w:sz w:val="22"/>
                <w:szCs w:val="22"/>
                <w:lang w:val="cs-CZ"/>
              </w:rPr>
              <w:t xml:space="preserve"> </w:t>
            </w:r>
            <w:r w:rsidRPr="009C2157">
              <w:rPr>
                <w:rStyle w:val="Strong"/>
                <w:rFonts w:ascii="Arial" w:hAnsi="Arial" w:cs="Arial"/>
                <w:color w:val="auto"/>
                <w:sz w:val="22"/>
                <w:szCs w:val="22"/>
                <w:lang w:val="cs-CZ"/>
              </w:rPr>
              <w:t>ACUVUE</w:t>
            </w:r>
            <w:r w:rsidRPr="009C2157">
              <w:rPr>
                <w:rStyle w:val="Strong"/>
                <w:rFonts w:ascii="Arial" w:hAnsi="Arial" w:cs="Arial"/>
                <w:color w:val="auto"/>
                <w:sz w:val="22"/>
                <w:szCs w:val="22"/>
                <w:vertAlign w:val="superscript"/>
                <w:lang w:val="cs-CZ"/>
              </w:rPr>
              <w:t>®</w:t>
            </w:r>
          </w:p>
          <w:p w14:paraId="5B049898" w14:textId="77777777" w:rsidR="00337126" w:rsidRPr="009C2157" w:rsidRDefault="00337126" w:rsidP="004E01D7">
            <w:pPr>
              <w:pStyle w:val="NoSpacing"/>
              <w:jc w:val="center"/>
              <w:rPr>
                <w:rStyle w:val="Strong"/>
                <w:rFonts w:ascii="Arial" w:hAnsi="Arial" w:cs="Arial"/>
                <w:color w:val="auto"/>
                <w:vertAlign w:val="superscript"/>
                <w:lang w:val="cs-CZ"/>
              </w:rPr>
            </w:pPr>
          </w:p>
          <w:p w14:paraId="16A169AD" w14:textId="16D85738" w:rsidR="005A1D51" w:rsidRPr="009C2157" w:rsidRDefault="005A1D51" w:rsidP="004E01D7">
            <w:pPr>
              <w:pStyle w:val="NoSpacing"/>
              <w:jc w:val="center"/>
              <w:rPr>
                <w:rFonts w:ascii="Arial" w:hAnsi="Arial" w:cs="Arial"/>
                <w:b/>
                <w:bCs/>
                <w:color w:val="auto"/>
                <w:sz w:val="21"/>
                <w:szCs w:val="21"/>
                <w:vertAlign w:val="superscript"/>
                <w:lang w:val="cs-CZ"/>
              </w:rPr>
            </w:pPr>
          </w:p>
        </w:tc>
      </w:tr>
      <w:tr w:rsidR="00A51BF3" w:rsidRPr="009C2157" w14:paraId="7C1B7E64" w14:textId="77777777" w:rsidTr="00FC2B39">
        <w:tc>
          <w:tcPr>
            <w:tcW w:w="10728" w:type="dxa"/>
          </w:tcPr>
          <w:tbl>
            <w:tblPr>
              <w:tblW w:w="0" w:type="auto"/>
              <w:jc w:val="center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50"/>
            </w:tblGrid>
            <w:tr w:rsidR="004E01D7" w:rsidRPr="009C2157" w14:paraId="1FE6E0B1" w14:textId="77777777" w:rsidTr="00625291">
              <w:trPr>
                <w:jc w:val="center"/>
              </w:trPr>
              <w:tc>
                <w:tcPr>
                  <w:tcW w:w="7050" w:type="dxa"/>
                  <w:tcBorders>
                    <w:right w:val="nil"/>
                  </w:tcBorders>
                  <w:shd w:val="clear" w:color="auto" w:fill="FFFFFF"/>
                  <w:tcMar>
                    <w:top w:w="0" w:type="dxa"/>
                    <w:left w:w="0" w:type="dxa"/>
                    <w:bottom w:w="300" w:type="dxa"/>
                    <w:right w:w="0" w:type="dxa"/>
                  </w:tcMar>
                  <w:vAlign w:val="center"/>
                  <w:hideMark/>
                </w:tcPr>
                <w:p w14:paraId="43293BC6" w14:textId="32A9DB0B" w:rsidR="004E01D7" w:rsidRPr="009C2157" w:rsidRDefault="004E01D7" w:rsidP="004E01D7">
                  <w:pPr>
                    <w:widowControl/>
                    <w:spacing w:line="300" w:lineRule="atLeast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2F5597"/>
                      <w:sz w:val="30"/>
                      <w:szCs w:val="30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b/>
                      <w:bCs/>
                      <w:color w:val="2F5597"/>
                      <w:sz w:val="30"/>
                      <w:szCs w:val="30"/>
                      <w:lang w:val="cs-CZ" w:bidi="ar-SA"/>
                    </w:rPr>
                    <w:t>Dobrý den,</w:t>
                  </w:r>
                </w:p>
              </w:tc>
            </w:tr>
            <w:tr w:rsidR="004E01D7" w:rsidRPr="009C2157" w14:paraId="6B2451D9" w14:textId="77777777" w:rsidTr="00625291">
              <w:trPr>
                <w:jc w:val="center"/>
              </w:trPr>
              <w:tc>
                <w:tcPr>
                  <w:tcW w:w="8250" w:type="dxa"/>
                  <w:tcBorders>
                    <w:right w:val="nil"/>
                  </w:tcBorders>
                  <w:shd w:val="clear" w:color="auto" w:fill="FFFFFF"/>
                  <w:tcMar>
                    <w:top w:w="0" w:type="dxa"/>
                    <w:left w:w="0" w:type="dxa"/>
                    <w:bottom w:w="300" w:type="dxa"/>
                    <w:right w:w="0" w:type="dxa"/>
                  </w:tcMar>
                  <w:vAlign w:val="center"/>
                  <w:hideMark/>
                </w:tcPr>
                <w:p w14:paraId="5517E595" w14:textId="77777777" w:rsidR="0012700D" w:rsidRPr="009C2157" w:rsidRDefault="004E01D7" w:rsidP="004E01D7">
                  <w:pPr>
                    <w:widowControl/>
                    <w:spacing w:line="300" w:lineRule="atLeast"/>
                    <w:jc w:val="center"/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  <w:t xml:space="preserve">jak se mění náš život, mění se i nároky na naše oči, zejména v současném </w:t>
                  </w:r>
                </w:p>
                <w:p w14:paraId="7E9DA036" w14:textId="77777777" w:rsidR="0012700D" w:rsidRPr="009C2157" w:rsidRDefault="004E01D7" w:rsidP="004E01D7">
                  <w:pPr>
                    <w:widowControl/>
                    <w:spacing w:line="300" w:lineRule="atLeast"/>
                    <w:jc w:val="center"/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  <w:t xml:space="preserve">světě závislém na digitálních technologiích, což může ovlivnit naše pohodlí </w:t>
                  </w:r>
                </w:p>
                <w:p w14:paraId="77469DE5" w14:textId="10CF5FDF" w:rsidR="004E01D7" w:rsidRPr="009C2157" w:rsidRDefault="004E01D7" w:rsidP="004E01D7">
                  <w:pPr>
                    <w:widowControl/>
                    <w:spacing w:line="300" w:lineRule="atLeast"/>
                    <w:jc w:val="center"/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  <w:t>během dne.</w:t>
                  </w:r>
                </w:p>
              </w:tc>
            </w:tr>
            <w:tr w:rsidR="004E01D7" w:rsidRPr="009C2157" w14:paraId="1B1ECF96" w14:textId="77777777" w:rsidTr="00625291">
              <w:trPr>
                <w:jc w:val="center"/>
              </w:trPr>
              <w:tc>
                <w:tcPr>
                  <w:tcW w:w="8250" w:type="dxa"/>
                  <w:tcBorders>
                    <w:right w:val="nil"/>
                  </w:tcBorders>
                  <w:shd w:val="clear" w:color="auto" w:fill="FFFFFF"/>
                  <w:tcMar>
                    <w:top w:w="0" w:type="dxa"/>
                    <w:left w:w="0" w:type="dxa"/>
                    <w:bottom w:w="300" w:type="dxa"/>
                    <w:right w:w="0" w:type="dxa"/>
                  </w:tcMar>
                  <w:vAlign w:val="center"/>
                  <w:hideMark/>
                </w:tcPr>
                <w:p w14:paraId="3A6798F4" w14:textId="77777777" w:rsidR="0012700D" w:rsidRPr="009C2157" w:rsidRDefault="004E01D7" w:rsidP="004E01D7">
                  <w:pPr>
                    <w:widowControl/>
                    <w:spacing w:line="300" w:lineRule="atLeast"/>
                    <w:jc w:val="center"/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  <w:t xml:space="preserve">Ať už jsme uvnitř nebo venku, celý den jsme vystavováni modrofialovému </w:t>
                  </w:r>
                </w:p>
                <w:p w14:paraId="6B64F52E" w14:textId="00182C49" w:rsidR="004E01D7" w:rsidRPr="009C2157" w:rsidRDefault="004E01D7" w:rsidP="004E01D7">
                  <w:pPr>
                    <w:widowControl/>
                    <w:spacing w:line="300" w:lineRule="atLeast"/>
                    <w:jc w:val="center"/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  <w:t>světlu,</w:t>
                  </w: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vertAlign w:val="superscript"/>
                      <w:lang w:val="cs-CZ" w:bidi="ar-SA"/>
                    </w:rPr>
                    <w:t>1</w:t>
                  </w: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lang w:val="cs-CZ" w:bidi="ar-SA"/>
                    </w:rPr>
                    <w:t> které ovlivňuje čistotu našeho zraku.</w:t>
                  </w:r>
                  <w:r w:rsidRPr="009C2157">
                    <w:rPr>
                      <w:rFonts w:ascii="Arial" w:eastAsia="Times New Roman" w:hAnsi="Arial" w:cs="Arial"/>
                      <w:color w:val="707070"/>
                      <w:sz w:val="21"/>
                      <w:szCs w:val="21"/>
                      <w:vertAlign w:val="superscript"/>
                      <w:lang w:val="cs-CZ" w:bidi="ar-SA"/>
                    </w:rPr>
                    <w:t>1</w:t>
                  </w:r>
                </w:p>
              </w:tc>
            </w:tr>
            <w:tr w:rsidR="004E01D7" w:rsidRPr="009C2157" w14:paraId="2E76700E" w14:textId="77777777" w:rsidTr="00625291">
              <w:trPr>
                <w:jc w:val="center"/>
              </w:trPr>
              <w:tc>
                <w:tcPr>
                  <w:tcW w:w="8250" w:type="dxa"/>
                  <w:tcBorders>
                    <w:right w:val="nil"/>
                  </w:tcBorders>
                  <w:shd w:val="clear" w:color="auto" w:fill="FFFFFF"/>
                  <w:tcMar>
                    <w:top w:w="0" w:type="dxa"/>
                    <w:left w:w="0" w:type="dxa"/>
                    <w:bottom w:w="75" w:type="dxa"/>
                    <w:right w:w="0" w:type="dxa"/>
                  </w:tcMar>
                  <w:vAlign w:val="center"/>
                  <w:hideMark/>
                </w:tcPr>
                <w:p w14:paraId="15F5E64A" w14:textId="77777777" w:rsidR="00625291" w:rsidRPr="009C2157" w:rsidRDefault="004E01D7" w:rsidP="00625291">
                  <w:pPr>
                    <w:widowControl/>
                    <w:spacing w:line="315" w:lineRule="atLeast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2F5597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b/>
                      <w:bCs/>
                      <w:color w:val="2F5597"/>
                      <w:lang w:val="cs-CZ" w:bidi="ar-SA"/>
                    </w:rPr>
                    <w:t>ACUVUE</w:t>
                  </w:r>
                  <w:r w:rsidRPr="009C2157">
                    <w:rPr>
                      <w:rFonts w:ascii="Arial" w:eastAsia="Times New Roman" w:hAnsi="Arial" w:cs="Arial"/>
                      <w:b/>
                      <w:bCs/>
                      <w:color w:val="2F5597"/>
                      <w:vertAlign w:val="superscript"/>
                      <w:lang w:val="cs-CZ" w:bidi="ar-SA"/>
                    </w:rPr>
                    <w:t>®</w:t>
                  </w:r>
                  <w:r w:rsidRPr="009C2157">
                    <w:rPr>
                      <w:rFonts w:ascii="Arial" w:eastAsia="Times New Roman" w:hAnsi="Arial" w:cs="Arial"/>
                      <w:b/>
                      <w:bCs/>
                      <w:color w:val="2F5597"/>
                      <w:lang w:val="cs-CZ" w:bidi="ar-SA"/>
                    </w:rPr>
                    <w:t> OASYS MAX 1-Day představuje dokonalé řešení, </w:t>
                  </w:r>
                </w:p>
                <w:p w14:paraId="4BFEBF66" w14:textId="77777777" w:rsidR="00C30A2A" w:rsidRPr="009C2157" w:rsidRDefault="004E01D7" w:rsidP="00625291">
                  <w:pPr>
                    <w:widowControl/>
                    <w:spacing w:line="315" w:lineRule="atLeast"/>
                    <w:jc w:val="center"/>
                    <w:rPr>
                      <w:rFonts w:ascii="Arial" w:eastAsia="Times New Roman" w:hAnsi="Arial" w:cs="Arial"/>
                      <w:color w:val="2F5597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2F5597"/>
                      <w:lang w:val="cs-CZ" w:bidi="ar-SA"/>
                    </w:rPr>
                    <w:t xml:space="preserve">které poskytuje celodenní jasné a pohodlné vidění za všech </w:t>
                  </w:r>
                </w:p>
                <w:p w14:paraId="080E7A4C" w14:textId="5ECE2722" w:rsidR="004E01D7" w:rsidRPr="009C2157" w:rsidRDefault="004E01D7" w:rsidP="00C30A2A">
                  <w:pPr>
                    <w:widowControl/>
                    <w:spacing w:line="315" w:lineRule="atLeast"/>
                    <w:jc w:val="center"/>
                    <w:rPr>
                      <w:rFonts w:ascii="Arial" w:eastAsia="Times New Roman" w:hAnsi="Arial" w:cs="Arial"/>
                      <w:color w:val="2F5597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2F5597"/>
                      <w:lang w:val="cs-CZ" w:bidi="ar-SA"/>
                    </w:rPr>
                    <w:t>světelných</w:t>
                  </w:r>
                  <w:r w:rsidR="00C30A2A" w:rsidRPr="009C2157">
                    <w:rPr>
                      <w:rFonts w:ascii="Arial" w:eastAsia="Times New Roman" w:hAnsi="Arial" w:cs="Arial"/>
                      <w:color w:val="2F5597"/>
                      <w:lang w:val="cs-CZ" w:bidi="ar-SA"/>
                    </w:rPr>
                    <w:t xml:space="preserve"> </w:t>
                  </w:r>
                  <w:r w:rsidRPr="009C2157">
                    <w:rPr>
                      <w:rFonts w:ascii="Arial" w:eastAsia="Times New Roman" w:hAnsi="Arial" w:cs="Arial"/>
                      <w:color w:val="2F5597"/>
                      <w:lang w:val="cs-CZ" w:bidi="ar-SA"/>
                    </w:rPr>
                    <w:t>podmínek.</w:t>
                  </w:r>
                  <w:r w:rsidRPr="009C2157">
                    <w:rPr>
                      <w:rFonts w:ascii="Arial" w:eastAsia="Times New Roman" w:hAnsi="Arial" w:cs="Arial"/>
                      <w:color w:val="2F5597"/>
                      <w:vertAlign w:val="superscript"/>
                      <w:lang w:val="cs-CZ" w:bidi="ar-SA"/>
                    </w:rPr>
                    <w:t>2</w:t>
                  </w:r>
                </w:p>
              </w:tc>
            </w:tr>
          </w:tbl>
          <w:p w14:paraId="103FD6AE" w14:textId="77777777" w:rsidR="004E01D7" w:rsidRPr="009C2157" w:rsidRDefault="004E01D7" w:rsidP="007374A2">
            <w:pPr>
              <w:pStyle w:val="NoSpacing"/>
              <w:jc w:val="center"/>
              <w:rPr>
                <w:noProof/>
                <w:color w:val="auto"/>
                <w:lang w:val="cs-CZ"/>
                <w14:ligatures w14:val="standardContextual"/>
              </w:rPr>
            </w:pPr>
          </w:p>
        </w:tc>
      </w:tr>
      <w:tr w:rsidR="00A51BF3" w:rsidRPr="009C2157" w14:paraId="69B4CA6D" w14:textId="77777777" w:rsidTr="00FC2B39">
        <w:tc>
          <w:tcPr>
            <w:tcW w:w="10728" w:type="dxa"/>
          </w:tcPr>
          <w:p w14:paraId="2528037C" w14:textId="023460CD" w:rsidR="0085269F" w:rsidRPr="009C2157" w:rsidRDefault="0085269F" w:rsidP="0085269F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b/>
                <w:bCs/>
                <w:color w:val="2F5597"/>
                <w:sz w:val="30"/>
                <w:szCs w:val="30"/>
                <w:lang w:val="cs-CZ" w:bidi="ar-SA"/>
              </w:rPr>
            </w:pPr>
            <w:r>
              <w:rPr>
                <w:rFonts w:ascii="Arial" w:eastAsia="Times New Roman" w:hAnsi="Arial" w:cs="Arial"/>
                <w:b/>
                <w:bCs/>
                <w:noProof/>
                <w:color w:val="2F5597"/>
                <w:sz w:val="30"/>
                <w:szCs w:val="30"/>
                <w:lang w:val="cs-CZ" w:bidi="ar-SA"/>
              </w:rPr>
              <w:lastRenderedPageBreak/>
              <w:drawing>
                <wp:inline distT="0" distB="0" distL="0" distR="0" wp14:anchorId="1ADD85DE" wp14:editId="2E724C66">
                  <wp:extent cx="4419600" cy="2258715"/>
                  <wp:effectExtent l="0" t="0" r="0" b="825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5896" cy="228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W w:w="5000" w:type="pct"/>
              <w:jc w:val="center"/>
              <w:shd w:val="clear" w:color="auto" w:fill="FFFFFF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512"/>
            </w:tblGrid>
            <w:tr w:rsidR="00A51BF3" w:rsidRPr="009C2157" w14:paraId="2B4D38B4" w14:textId="77777777" w:rsidTr="00625291">
              <w:trPr>
                <w:jc w:val="center"/>
              </w:trPr>
              <w:tc>
                <w:tcPr>
                  <w:tcW w:w="8250" w:type="dxa"/>
                  <w:tcBorders>
                    <w:right w:val="nil"/>
                  </w:tcBorders>
                  <w:shd w:val="clear" w:color="auto" w:fill="FFFFFF"/>
                  <w:tcMar>
                    <w:top w:w="0" w:type="dxa"/>
                    <w:left w:w="900" w:type="dxa"/>
                    <w:bottom w:w="75" w:type="dxa"/>
                    <w:right w:w="900" w:type="dxa"/>
                  </w:tcMar>
                  <w:vAlign w:val="center"/>
                  <w:hideMark/>
                </w:tcPr>
                <w:p w14:paraId="134DD0BA" w14:textId="77777777" w:rsidR="001647B7" w:rsidRPr="009C2157" w:rsidRDefault="001647B7" w:rsidP="001647B7">
                  <w:pPr>
                    <w:widowControl/>
                    <w:spacing w:line="315" w:lineRule="atLeast"/>
                    <w:jc w:val="center"/>
                    <w:rPr>
                      <w:rFonts w:ascii="Arial" w:eastAsia="Times New Roman" w:hAnsi="Arial" w:cs="Arial"/>
                      <w:sz w:val="23"/>
                      <w:szCs w:val="23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sz w:val="23"/>
                      <w:szCs w:val="23"/>
                      <w:lang w:val="cs-CZ" w:bidi="ar-SA"/>
                    </w:rPr>
                    <w:t>Obrázek produktu je pouze ilustrativní.</w:t>
                  </w:r>
                </w:p>
              </w:tc>
            </w:tr>
            <w:tr w:rsidR="00A51BF3" w:rsidRPr="009C2157" w14:paraId="27B677B3" w14:textId="77777777" w:rsidTr="00625291">
              <w:trPr>
                <w:jc w:val="center"/>
              </w:trPr>
              <w:tc>
                <w:tcPr>
                  <w:tcW w:w="8250" w:type="dxa"/>
                  <w:tcBorders>
                    <w:right w:val="nil"/>
                  </w:tcBorders>
                  <w:shd w:val="clear" w:color="auto" w:fill="FFFFFF"/>
                  <w:tcMar>
                    <w:top w:w="0" w:type="dxa"/>
                    <w:left w:w="900" w:type="dxa"/>
                    <w:bottom w:w="150" w:type="dxa"/>
                    <w:right w:w="900" w:type="dxa"/>
                  </w:tcMar>
                  <w:vAlign w:val="center"/>
                  <w:hideMark/>
                </w:tcPr>
                <w:p w14:paraId="24205370" w14:textId="77777777" w:rsidR="00AB5E16" w:rsidRPr="009C2157" w:rsidRDefault="001647B7" w:rsidP="00AB5E16">
                  <w:pPr>
                    <w:widowControl/>
                    <w:spacing w:line="315" w:lineRule="atLeast"/>
                    <w:jc w:val="center"/>
                    <w:rPr>
                      <w:rFonts w:ascii="Arial" w:eastAsia="Times New Roman" w:hAnsi="Arial" w:cs="Arial"/>
                      <w:color w:val="5B9BD5"/>
                      <w:sz w:val="23"/>
                      <w:szCs w:val="23"/>
                      <w:lang w:val="cs-CZ" w:bidi="ar-SA"/>
                    </w:rPr>
                  </w:pPr>
                  <w:r w:rsidRPr="009C2157">
                    <w:rPr>
                      <w:rFonts w:ascii="Arial" w:eastAsia="Times New Roman" w:hAnsi="Arial" w:cs="Arial"/>
                      <w:color w:val="5B9BD5"/>
                      <w:sz w:val="23"/>
                      <w:szCs w:val="23"/>
                      <w:lang w:val="cs-CZ" w:bidi="ar-SA"/>
                    </w:rPr>
                    <w:t>Dostupné také v multifokálním provedení.</w:t>
                  </w:r>
                </w:p>
                <w:p w14:paraId="4C850FA8" w14:textId="6FEDE368" w:rsidR="00625291" w:rsidRPr="009C2157" w:rsidRDefault="00625291" w:rsidP="00AB5E16">
                  <w:pPr>
                    <w:widowControl/>
                    <w:spacing w:line="315" w:lineRule="atLeast"/>
                    <w:jc w:val="center"/>
                    <w:rPr>
                      <w:rFonts w:ascii="Arial" w:eastAsia="Times New Roman" w:hAnsi="Arial" w:cs="Arial"/>
                      <w:color w:val="5B9BD5"/>
                      <w:sz w:val="23"/>
                      <w:szCs w:val="23"/>
                      <w:lang w:val="cs-CZ" w:bidi="ar-SA"/>
                    </w:rPr>
                  </w:pPr>
                </w:p>
              </w:tc>
            </w:tr>
          </w:tbl>
          <w:p w14:paraId="4CC2D6BC" w14:textId="6E6F06D2" w:rsidR="001647B7" w:rsidRPr="009C2157" w:rsidRDefault="001647B7" w:rsidP="004E01D7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b/>
                <w:bCs/>
                <w:color w:val="2F5597"/>
                <w:sz w:val="30"/>
                <w:szCs w:val="30"/>
                <w:lang w:val="cs-CZ" w:bidi="ar-SA"/>
              </w:rPr>
            </w:pPr>
          </w:p>
        </w:tc>
      </w:tr>
      <w:tr w:rsidR="00A51BF3" w:rsidRPr="009C2157" w14:paraId="01D3B952" w14:textId="77777777" w:rsidTr="00FC2B39">
        <w:tc>
          <w:tcPr>
            <w:tcW w:w="10728" w:type="dxa"/>
          </w:tcPr>
          <w:p w14:paraId="639BA80D" w14:textId="77777777" w:rsidR="0012700D" w:rsidRPr="009C2157" w:rsidRDefault="001647B7" w:rsidP="004E01D7">
            <w:pPr>
              <w:widowControl/>
              <w:spacing w:line="300" w:lineRule="atLeast"/>
              <w:jc w:val="center"/>
              <w:rPr>
                <w:rFonts w:ascii="Arial" w:hAnsi="Arial" w:cs="Arial"/>
                <w:color w:val="233F62"/>
                <w:sz w:val="39"/>
                <w:szCs w:val="39"/>
                <w:shd w:val="clear" w:color="auto" w:fill="FFFFFF"/>
                <w:lang w:val="cs-CZ"/>
              </w:rPr>
            </w:pPr>
            <w:r w:rsidRPr="009C2157">
              <w:rPr>
                <w:rFonts w:ascii="Arial" w:hAnsi="Arial" w:cs="Arial"/>
                <w:color w:val="233F62"/>
                <w:sz w:val="39"/>
                <w:szCs w:val="39"/>
                <w:shd w:val="clear" w:color="auto" w:fill="FFFFFF"/>
                <w:lang w:val="cs-CZ"/>
              </w:rPr>
              <w:t xml:space="preserve">Jasné a pohodlné vidění od rána </w:t>
            </w:r>
          </w:p>
          <w:p w14:paraId="4C20DBD0" w14:textId="125BB782" w:rsidR="001647B7" w:rsidRPr="009C2157" w:rsidRDefault="001647B7" w:rsidP="004E01D7">
            <w:pPr>
              <w:widowControl/>
              <w:spacing w:line="300" w:lineRule="atLeast"/>
              <w:jc w:val="center"/>
              <w:rPr>
                <w:rFonts w:ascii="Arial" w:hAnsi="Arial" w:cs="Arial"/>
                <w:color w:val="233F62"/>
                <w:sz w:val="38"/>
                <w:szCs w:val="38"/>
                <w:vertAlign w:val="superscript"/>
                <w:lang w:val="cs-CZ"/>
              </w:rPr>
            </w:pPr>
            <w:r w:rsidRPr="009C2157">
              <w:rPr>
                <w:rFonts w:ascii="Arial" w:hAnsi="Arial" w:cs="Arial"/>
                <w:color w:val="233F62"/>
                <w:sz w:val="39"/>
                <w:szCs w:val="39"/>
                <w:shd w:val="clear" w:color="auto" w:fill="FFFFFF"/>
                <w:lang w:val="cs-CZ"/>
              </w:rPr>
              <w:t>do večera.</w:t>
            </w:r>
            <w:r w:rsidRPr="009C2157">
              <w:rPr>
                <w:rFonts w:ascii="Arial" w:hAnsi="Arial" w:cs="Arial"/>
                <w:color w:val="233F62"/>
                <w:sz w:val="38"/>
                <w:szCs w:val="38"/>
                <w:vertAlign w:val="superscript"/>
                <w:lang w:val="cs-CZ"/>
              </w:rPr>
              <w:t>2</w:t>
            </w:r>
          </w:p>
          <w:p w14:paraId="7DC8222B" w14:textId="4884B2FA" w:rsidR="00AB5E16" w:rsidRPr="009C2157" w:rsidRDefault="00AB5E16" w:rsidP="004E01D7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b/>
                <w:bCs/>
                <w:color w:val="2F5597"/>
                <w:sz w:val="30"/>
                <w:szCs w:val="30"/>
                <w:lang w:val="cs-CZ" w:bidi="ar-SA"/>
              </w:rPr>
            </w:pPr>
          </w:p>
        </w:tc>
      </w:tr>
      <w:tr w:rsidR="00A51BF3" w:rsidRPr="009C2157" w14:paraId="0AD4C3A5" w14:textId="77777777" w:rsidTr="00FC2B39">
        <w:tc>
          <w:tcPr>
            <w:tcW w:w="10728" w:type="dxa"/>
          </w:tcPr>
          <w:p w14:paraId="3E7DCC94" w14:textId="77777777" w:rsidR="001647B7" w:rsidRPr="009C2157" w:rsidRDefault="001647B7" w:rsidP="001647B7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i/>
                <w:iCs/>
                <w:color w:val="auto"/>
                <w:sz w:val="21"/>
                <w:szCs w:val="21"/>
                <w:lang w:val="cs-CZ" w:bidi="ar-SA"/>
              </w:rPr>
            </w:pPr>
            <w:r w:rsidRPr="009C2157">
              <w:rPr>
                <w:rFonts w:ascii="Arial" w:eastAsia="Times New Roman" w:hAnsi="Arial" w:cs="Arial"/>
                <w:i/>
                <w:iCs/>
                <w:color w:val="auto"/>
                <w:sz w:val="21"/>
                <w:szCs w:val="21"/>
                <w:highlight w:val="lightGray"/>
                <w:lang w:val="cs-CZ" w:bidi="ar-SA"/>
              </w:rPr>
              <w:t>Objednat se k vyšetření a aplikaci kontaktních čoček</w:t>
            </w:r>
          </w:p>
          <w:p w14:paraId="6E17318C" w14:textId="3EB74BC5" w:rsidR="00AB5E16" w:rsidRPr="009C2157" w:rsidRDefault="00AB5E16" w:rsidP="001647B7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i/>
                <w:iCs/>
                <w:color w:val="2F5597"/>
                <w:sz w:val="21"/>
                <w:szCs w:val="21"/>
                <w:lang w:val="cs-CZ" w:bidi="ar-SA"/>
              </w:rPr>
            </w:pPr>
          </w:p>
        </w:tc>
      </w:tr>
      <w:tr w:rsidR="00A51BF3" w:rsidRPr="009C2157" w14:paraId="2B3B27F3" w14:textId="77777777" w:rsidTr="00FC2B39">
        <w:tc>
          <w:tcPr>
            <w:tcW w:w="10728" w:type="dxa"/>
          </w:tcPr>
          <w:p w14:paraId="1E95959C" w14:textId="77777777" w:rsidR="0012700D" w:rsidRPr="009C2157" w:rsidRDefault="00AB5E16" w:rsidP="004E01D7">
            <w:pPr>
              <w:widowControl/>
              <w:spacing w:line="300" w:lineRule="atLeast"/>
              <w:jc w:val="center"/>
              <w:rPr>
                <w:rFonts w:ascii="Arial" w:hAnsi="Arial" w:cs="Arial"/>
                <w:color w:val="213B5D"/>
                <w:sz w:val="23"/>
                <w:szCs w:val="23"/>
                <w:shd w:val="clear" w:color="auto" w:fill="FFFFFF"/>
                <w:lang w:val="cs-CZ"/>
              </w:rPr>
            </w:pPr>
            <w:r w:rsidRPr="009C2157">
              <w:rPr>
                <w:rStyle w:val="Strong"/>
                <w:rFonts w:ascii="Arial" w:hAnsi="Arial" w:cs="Arial"/>
                <w:color w:val="213B5D"/>
                <w:sz w:val="23"/>
                <w:szCs w:val="23"/>
                <w:lang w:val="cs-CZ"/>
              </w:rPr>
              <w:t>ACUVUE</w:t>
            </w:r>
            <w:r w:rsidRPr="009C2157">
              <w:rPr>
                <w:rStyle w:val="Strong"/>
                <w:rFonts w:ascii="Arial" w:hAnsi="Arial" w:cs="Arial"/>
                <w:color w:val="213B5D"/>
                <w:sz w:val="23"/>
                <w:szCs w:val="23"/>
                <w:vertAlign w:val="superscript"/>
                <w:lang w:val="cs-CZ"/>
              </w:rPr>
              <w:t>®</w:t>
            </w:r>
            <w:r w:rsidRPr="009C2157">
              <w:rPr>
                <w:rStyle w:val="Strong"/>
                <w:rFonts w:ascii="Arial" w:hAnsi="Arial" w:cs="Arial"/>
                <w:color w:val="213B5D"/>
                <w:sz w:val="23"/>
                <w:szCs w:val="23"/>
                <w:lang w:val="cs-CZ"/>
              </w:rPr>
              <w:t> OASYS MAX 1-Day</w:t>
            </w:r>
            <w:r w:rsidRPr="009C2157">
              <w:rPr>
                <w:rFonts w:ascii="Arial" w:hAnsi="Arial" w:cs="Arial"/>
                <w:color w:val="213B5D"/>
                <w:sz w:val="23"/>
                <w:szCs w:val="23"/>
                <w:shd w:val="clear" w:color="auto" w:fill="FFFFFF"/>
                <w:lang w:val="cs-CZ"/>
              </w:rPr>
              <w:t xml:space="preserve"> jsou první a jediné kontaktní čočky, </w:t>
            </w:r>
          </w:p>
          <w:p w14:paraId="5F6F41FF" w14:textId="77777777" w:rsidR="00850378" w:rsidRPr="009C2157" w:rsidRDefault="00AB5E16" w:rsidP="00625291">
            <w:pPr>
              <w:widowControl/>
              <w:spacing w:line="300" w:lineRule="atLeast"/>
              <w:jc w:val="center"/>
              <w:rPr>
                <w:rStyle w:val="Strong"/>
                <w:vertAlign w:val="superscript"/>
                <w:lang w:val="cs-CZ"/>
              </w:rPr>
            </w:pPr>
            <w:r w:rsidRPr="009C2157">
              <w:rPr>
                <w:rFonts w:ascii="Arial" w:hAnsi="Arial" w:cs="Arial"/>
                <w:color w:val="213B5D"/>
                <w:sz w:val="23"/>
                <w:szCs w:val="23"/>
                <w:shd w:val="clear" w:color="auto" w:fill="FFFFFF"/>
                <w:lang w:val="cs-CZ"/>
              </w:rPr>
              <w:t>které kombinují </w:t>
            </w:r>
            <w:r w:rsidRPr="009C2157">
              <w:rPr>
                <w:rStyle w:val="Strong"/>
                <w:rFonts w:ascii="Arial" w:hAnsi="Arial" w:cs="Arial"/>
                <w:color w:val="213B5D"/>
                <w:sz w:val="23"/>
                <w:szCs w:val="23"/>
                <w:lang w:val="cs-CZ"/>
              </w:rPr>
              <w:t>dvě nové technologie:</w:t>
            </w:r>
            <w:r w:rsidRPr="009C2157">
              <w:rPr>
                <w:rStyle w:val="Strong"/>
                <w:rFonts w:ascii="Arial" w:hAnsi="Arial" w:cs="Arial"/>
                <w:color w:val="213B5D"/>
                <w:sz w:val="23"/>
                <w:szCs w:val="23"/>
                <w:vertAlign w:val="superscript"/>
                <w:lang w:val="cs-CZ"/>
              </w:rPr>
              <w:t>3</w:t>
            </w:r>
          </w:p>
          <w:p w14:paraId="184F09E4" w14:textId="2A67AAF0" w:rsidR="00625291" w:rsidRPr="009C2157" w:rsidRDefault="00625291" w:rsidP="00625291">
            <w:pPr>
              <w:widowControl/>
              <w:spacing w:line="300" w:lineRule="atLeast"/>
              <w:jc w:val="center"/>
              <w:rPr>
                <w:b/>
                <w:bCs/>
                <w:lang w:val="cs-CZ"/>
              </w:rPr>
            </w:pPr>
          </w:p>
        </w:tc>
      </w:tr>
      <w:tr w:rsidR="00A51BF3" w:rsidRPr="009C2157" w14:paraId="6FAF48B1" w14:textId="77777777" w:rsidTr="00FC2B39">
        <w:tc>
          <w:tcPr>
            <w:tcW w:w="10728" w:type="dxa"/>
          </w:tcPr>
          <w:p w14:paraId="02938057" w14:textId="1C5A82D7" w:rsidR="00A51BF3" w:rsidRPr="009C2157" w:rsidRDefault="00FC2B39" w:rsidP="00DF501A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b/>
                <w:bCs/>
                <w:color w:val="2F5597"/>
                <w:sz w:val="30"/>
                <w:szCs w:val="30"/>
                <w:lang w:val="cs-CZ" w:bidi="ar-SA"/>
              </w:rPr>
            </w:pPr>
            <w:r w:rsidRPr="009C2157">
              <w:rPr>
                <w:rFonts w:ascii="Arial" w:eastAsia="Times New Roman" w:hAnsi="Arial" w:cs="Arial"/>
                <w:b/>
                <w:bCs/>
                <w:noProof/>
                <w:color w:val="2F5597"/>
                <w:sz w:val="30"/>
                <w:szCs w:val="30"/>
                <w:lang w:val="cs-CZ" w:bidi="ar-SA"/>
              </w:rPr>
              <w:lastRenderedPageBreak/>
              <w:drawing>
                <wp:inline distT="0" distB="0" distL="0" distR="0" wp14:anchorId="388D87DC" wp14:editId="76CC3AAF">
                  <wp:extent cx="5862918" cy="6061789"/>
                  <wp:effectExtent l="0" t="0" r="508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" t="100"/>
                          <a:stretch/>
                        </pic:blipFill>
                        <pic:spPr bwMode="auto">
                          <a:xfrm>
                            <a:off x="0" y="0"/>
                            <a:ext cx="5872337" cy="6071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BF3" w:rsidRPr="009C2157" w14:paraId="4347DCBC" w14:textId="77777777" w:rsidTr="00FC2B39">
        <w:tc>
          <w:tcPr>
            <w:tcW w:w="10728" w:type="dxa"/>
          </w:tcPr>
          <w:p w14:paraId="6C5A22E4" w14:textId="77777777" w:rsidR="0012700D" w:rsidRPr="009C2157" w:rsidRDefault="005A1D51" w:rsidP="00E13664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i/>
                <w:iCs/>
                <w:color w:val="auto"/>
                <w:sz w:val="21"/>
                <w:szCs w:val="21"/>
                <w:lang w:val="cs-CZ" w:bidi="ar-SA"/>
              </w:rPr>
            </w:pPr>
            <w:r w:rsidRPr="009C2157">
              <w:rPr>
                <w:rFonts w:ascii="Arial" w:eastAsia="Times New Roman" w:hAnsi="Arial" w:cs="Arial"/>
                <w:i/>
                <w:iCs/>
                <w:color w:val="auto"/>
                <w:sz w:val="21"/>
                <w:szCs w:val="21"/>
                <w:highlight w:val="lightGray"/>
                <w:lang w:val="cs-CZ" w:bidi="ar-SA"/>
              </w:rPr>
              <w:t>Objednat se k vyšetření a aplikaci kontaktních čoček</w:t>
            </w:r>
          </w:p>
          <w:p w14:paraId="26D1376B" w14:textId="58F19F06" w:rsidR="00347EE3" w:rsidRPr="009C2157" w:rsidRDefault="00347EE3" w:rsidP="00E13664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i/>
                <w:iCs/>
                <w:color w:val="auto"/>
                <w:sz w:val="21"/>
                <w:szCs w:val="21"/>
                <w:lang w:val="cs-CZ" w:bidi="ar-SA"/>
              </w:rPr>
            </w:pPr>
          </w:p>
        </w:tc>
      </w:tr>
      <w:tr w:rsidR="00347EE3" w:rsidRPr="009C2157" w14:paraId="4FE13376" w14:textId="77777777" w:rsidTr="00FC2B39">
        <w:tc>
          <w:tcPr>
            <w:tcW w:w="10728" w:type="dxa"/>
          </w:tcPr>
          <w:tbl>
            <w:tblPr>
              <w:tblW w:w="5000" w:type="pct"/>
              <w:jc w:val="center"/>
              <w:shd w:val="clear" w:color="auto" w:fill="FFFFFF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512"/>
            </w:tblGrid>
            <w:tr w:rsidR="00347EE3" w:rsidRPr="009C2157" w14:paraId="5D5697E7" w14:textId="77777777" w:rsidTr="00347EE3">
              <w:trPr>
                <w:jc w:val="center"/>
              </w:trPr>
              <w:tc>
                <w:tcPr>
                  <w:tcW w:w="9360" w:type="dxa"/>
                  <w:shd w:val="clear" w:color="auto" w:fill="FFFFFF"/>
                  <w:tcMar>
                    <w:top w:w="30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0AF4686B" w14:textId="1313CC22" w:rsidR="00347EE3" w:rsidRPr="00110367" w:rsidRDefault="00347EE3" w:rsidP="00110367">
                  <w:pPr>
                    <w:pStyle w:val="ListParagraph"/>
                    <w:spacing w:line="210" w:lineRule="atLeast"/>
                    <w:rPr>
                      <w:rFonts w:ascii="Arial" w:eastAsia="Times New Roman" w:hAnsi="Arial" w:cs="Arial"/>
                      <w:color w:val="3B3B3B"/>
                      <w:sz w:val="17"/>
                      <w:szCs w:val="17"/>
                    </w:rPr>
                  </w:pPr>
                  <w:r w:rsidRPr="009C2157">
                    <w:rPr>
                      <w:rFonts w:ascii="Arial" w:eastAsia="Times New Roman" w:hAnsi="Arial" w:cs="Arial"/>
                      <w:color w:val="3B3B3B"/>
                      <w:sz w:val="13"/>
                      <w:szCs w:val="13"/>
                      <w:vertAlign w:val="superscript"/>
                      <w:lang w:val="cs-CZ"/>
                    </w:rPr>
                    <w:t>¥</w:t>
                  </w:r>
                  <w:r w:rsidR="00110367" w:rsidRPr="00110367">
                    <w:rPr>
                      <w:rFonts w:ascii="Arial" w:eastAsia="Times New Roman" w:hAnsi="Arial" w:cs="Arial"/>
                      <w:color w:val="3B3B3B"/>
                      <w:sz w:val="17"/>
                      <w:szCs w:val="17"/>
                    </w:rPr>
                    <w:t>Všechny kontaktní čočky ACUVUE</w:t>
                  </w:r>
                  <w:r w:rsidR="00110367" w:rsidRPr="00110367">
                    <w:rPr>
                      <w:rFonts w:ascii="Arial" w:eastAsia="Times New Roman" w:hAnsi="Arial" w:cs="Arial"/>
                      <w:color w:val="3B3B3B"/>
                      <w:sz w:val="17"/>
                      <w:szCs w:val="17"/>
                      <w:vertAlign w:val="superscript"/>
                    </w:rPr>
                    <w:t>®</w:t>
                  </w:r>
                  <w:r w:rsidR="00110367" w:rsidRPr="00110367">
                    <w:rPr>
                      <w:rFonts w:ascii="Arial" w:eastAsia="Times New Roman" w:hAnsi="Arial" w:cs="Arial"/>
                      <w:color w:val="3B3B3B"/>
                      <w:sz w:val="17"/>
                      <w:szCs w:val="17"/>
                    </w:rPr>
                    <w:t xml:space="preserve"> obsahují UV filtr, který pomáhá chránit před pronikáním škodlivého UV záření na rohovku a do oka. Kontaktní čočky s UV filtrem NENAHRAZUJÍ ochranné brýle s UV filtrem, protože zcela nezakrývají oko a jeho okolí. Měli byste i nadále používat brýle s UV filtrem podle pokynů svého očního specialisty.</w:t>
                  </w:r>
                  <w:r w:rsidR="00110367">
                    <w:rPr>
                      <w:rFonts w:ascii="Arial" w:eastAsia="Times New Roman" w:hAnsi="Arial" w:cs="Arial"/>
                      <w:color w:val="3B3B3B"/>
                      <w:sz w:val="17"/>
                      <w:szCs w:val="17"/>
                    </w:rPr>
                    <w:t xml:space="preserve"> N</w:t>
                  </w:r>
                  <w:r w:rsidRPr="00110367">
                    <w:rPr>
                      <w:rFonts w:ascii="Arial" w:eastAsia="Times New Roman" w:hAnsi="Arial" w:cs="Arial"/>
                      <w:color w:val="3B3B3B"/>
                      <w:sz w:val="17"/>
                      <w:szCs w:val="17"/>
                      <w:lang w:val="cs-CZ"/>
                    </w:rPr>
                    <w:t>ebylo prokázáno, že by filtrování HEV světla kontaktními čočkami poskytovalo uživateli systematický a/nebo oční zdravotní přínos. Další informace vám poskytne oční specialista</w:t>
                  </w:r>
                  <w:r w:rsidR="00110367">
                    <w:rPr>
                      <w:rFonts w:ascii="Arial" w:eastAsia="Times New Roman" w:hAnsi="Arial" w:cs="Arial"/>
                      <w:color w:val="3B3B3B"/>
                      <w:sz w:val="17"/>
                      <w:szCs w:val="17"/>
                      <w:lang w:val="cs-CZ"/>
                    </w:rPr>
                    <w:t>.</w:t>
                  </w:r>
                </w:p>
              </w:tc>
            </w:tr>
            <w:tr w:rsidR="00347EE3" w:rsidRPr="009C2157" w14:paraId="3F23236A" w14:textId="77777777" w:rsidTr="00347EE3">
              <w:trPr>
                <w:jc w:val="center"/>
              </w:trPr>
              <w:tc>
                <w:tcPr>
                  <w:tcW w:w="9360" w:type="dxa"/>
                  <w:shd w:val="clear" w:color="auto" w:fill="FFFFFF"/>
                  <w:tcMar>
                    <w:top w:w="300" w:type="dxa"/>
                    <w:left w:w="0" w:type="dxa"/>
                    <w:bottom w:w="300" w:type="dxa"/>
                    <w:right w:w="0" w:type="dxa"/>
                  </w:tcMar>
                  <w:vAlign w:val="center"/>
                  <w:hideMark/>
                </w:tcPr>
                <w:tbl>
                  <w:tblPr>
                    <w:tblW w:w="0" w:type="auto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9360"/>
                  </w:tblGrid>
                  <w:tr w:rsidR="00347EE3" w:rsidRPr="009C2157" w14:paraId="67A92137" w14:textId="77777777" w:rsidTr="00DF501A">
                    <w:tc>
                      <w:tcPr>
                        <w:tcW w:w="9360" w:type="dxa"/>
                        <w:tcMar>
                          <w:top w:w="0" w:type="dxa"/>
                          <w:left w:w="15" w:type="dxa"/>
                          <w:bottom w:w="0" w:type="dxa"/>
                          <w:right w:w="15" w:type="dxa"/>
                        </w:tcMar>
                        <w:vAlign w:val="center"/>
                        <w:hideMark/>
                      </w:tcPr>
                      <w:p w14:paraId="5E0E5A40" w14:textId="384BC07A" w:rsidR="00347EE3" w:rsidRPr="009C2157" w:rsidRDefault="00347EE3" w:rsidP="00347EE3">
                        <w:pPr>
                          <w:pStyle w:val="ListParagraph"/>
                          <w:spacing w:line="210" w:lineRule="atLeast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Style w:val="Strong"/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Referen</w:t>
                        </w:r>
                        <w:r w:rsidR="00F24A33" w:rsidRPr="009C2157">
                          <w:rPr>
                            <w:rStyle w:val="Strong"/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ce</w:t>
                        </w:r>
                      </w:p>
                    </w:tc>
                  </w:tr>
                  <w:tr w:rsidR="00347EE3" w:rsidRPr="009C2157" w14:paraId="74D1BDAA" w14:textId="77777777" w:rsidTr="00DF501A">
                    <w:tc>
                      <w:tcPr>
                        <w:tcW w:w="9360" w:type="dxa"/>
                        <w:tcMar>
                          <w:top w:w="15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  <w:hideMark/>
                      </w:tcPr>
                      <w:p w14:paraId="5E6C1E42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1. Data ve složce JJV 2022. Blue-Violet Filter Utilized in ACUVUE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OASYS MAX 1-Day Contact Lenses.</w:t>
                        </w:r>
                      </w:p>
                    </w:tc>
                  </w:tr>
                  <w:tr w:rsidR="00347EE3" w:rsidRPr="009C2157" w14:paraId="3F332D53" w14:textId="77777777" w:rsidTr="00DF501A">
                    <w:tc>
                      <w:tcPr>
                        <w:tcW w:w="9360" w:type="dxa"/>
                        <w:tcMar>
                          <w:top w:w="15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  <w:hideMark/>
                      </w:tcPr>
                      <w:p w14:paraId="4378F174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2. Data ve složce JJV 2022. CSM Subjective Responses ACUVUE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OASYS MAX 1-Day Contact Lenses- </w:t>
                        </w:r>
                      </w:p>
                      <w:p w14:paraId="2D660DFB" w14:textId="3F97F403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Retrospective Meta-analysis.</w:t>
                        </w:r>
                      </w:p>
                    </w:tc>
                  </w:tr>
                  <w:tr w:rsidR="00347EE3" w:rsidRPr="009C2157" w14:paraId="300CCB86" w14:textId="77777777" w:rsidTr="00DF501A">
                    <w:tc>
                      <w:tcPr>
                        <w:tcW w:w="9360" w:type="dxa"/>
                        <w:tcMar>
                          <w:top w:w="15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  <w:hideMark/>
                      </w:tcPr>
                      <w:p w14:paraId="295EAC82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3. Data ve složce JJV 2022. TearStable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™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Technology Definition.</w:t>
                        </w:r>
                      </w:p>
                    </w:tc>
                  </w:tr>
                  <w:tr w:rsidR="00347EE3" w:rsidRPr="009C2157" w14:paraId="7692A44F" w14:textId="77777777" w:rsidTr="00DF501A">
                    <w:tc>
                      <w:tcPr>
                        <w:tcW w:w="9360" w:type="dxa"/>
                        <w:tcMar>
                          <w:top w:w="15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  <w:hideMark/>
                      </w:tcPr>
                      <w:p w14:paraId="052852FB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4. Data ve složce JJV 2022. Effect on Tear Film and Evaluation of Visual Artifacts of ACUVUE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OASYS MAX 1-</w:t>
                        </w:r>
                      </w:p>
                      <w:p w14:paraId="75E8946A" w14:textId="11D3CB3B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Day Family with TearStable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™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Technology</w:t>
                        </w:r>
                      </w:p>
                    </w:tc>
                  </w:tr>
                  <w:tr w:rsidR="00347EE3" w:rsidRPr="009C2157" w14:paraId="5B0D7337" w14:textId="77777777" w:rsidTr="00DF501A">
                    <w:tc>
                      <w:tcPr>
                        <w:tcW w:w="9360" w:type="dxa"/>
                        <w:tcMar>
                          <w:top w:w="15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  <w:hideMark/>
                      </w:tcPr>
                      <w:p w14:paraId="7226A695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5. Data ve složce JJV 2022. Vlastnosti materiálu: 1-DAY ACUVUE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MOIST, 1-DAY ACUVUE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, TruEye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, </w:t>
                        </w:r>
                      </w:p>
                      <w:p w14:paraId="37A0F063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ACUVUE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OASYS 1-Day with HydraLuxe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™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Technology and ACUVUE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OASYS MAX 1-Day with TearStable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™</w:t>
                        </w: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 xml:space="preserve"> </w:t>
                        </w:r>
                      </w:p>
                      <w:p w14:paraId="72B66A00" w14:textId="4FD19DD6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color w:val="3B3B3B"/>
                            <w:sz w:val="17"/>
                            <w:szCs w:val="17"/>
                            <w:lang w:val="cs-CZ"/>
                          </w:rPr>
                          <w:t>Technology a další značky jednodenních jednorázových kontaktních čoček.</w:t>
                        </w:r>
                      </w:p>
                    </w:tc>
                  </w:tr>
                  <w:tr w:rsidR="00347EE3" w:rsidRPr="009C2157" w14:paraId="4E5C5170" w14:textId="77777777" w:rsidTr="00DF501A">
                    <w:tc>
                      <w:tcPr>
                        <w:tcW w:w="9360" w:type="dxa"/>
                        <w:tcMar>
                          <w:top w:w="300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  <w:hideMark/>
                      </w:tcPr>
                      <w:p w14:paraId="1C8A6CFD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Style w:val="Strong"/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Důležité informace pro nositele kontaktních čoček: 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>Kontaktní čočky ACUVUE</w:t>
                        </w:r>
                        <w:r w:rsidRPr="009C2157">
                          <w:rPr>
                            <w:rFonts w:ascii="Arial" w:eastAsia="Times New Roman" w:hAnsi="Arial" w:cs="Arial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 xml:space="preserve">® 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jsou zdravotnický prostředek </w:t>
                        </w:r>
                      </w:p>
                      <w:p w14:paraId="2F14D2AE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určený ke korekci zraku. Zda jsou pro vás kontaktní čočky vhodné, určí oční specialista. Ačkoli je to ojedinělé, </w:t>
                        </w:r>
                      </w:p>
                      <w:p w14:paraId="4222F226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mohou se při nošení kontaktních čoček objevit závažné oční problémy. Abyste těmto problémům předešli, </w:t>
                        </w:r>
                      </w:p>
                      <w:p w14:paraId="771D0973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dodržujte plán nošení a výměny a pokyny pro správnou péči o kontaktní čočky. Kontaktní čočky nenoste, pokud </w:t>
                        </w:r>
                      </w:p>
                      <w:p w14:paraId="1E0D92C2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lastRenderedPageBreak/>
                          <w:t xml:space="preserve">máte oční infekci, jakékoli oční nebo systémové onemocnění, které může ovlivnit oko, nebo pokud jste alergičtí </w:t>
                        </w:r>
                      </w:p>
                      <w:p w14:paraId="3ABC9667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na některé složky. Pokud pocítíte oční diskomfort, nadměrné slzení, změny vidění, zarudnutí nebo jiné oční </w:t>
                        </w:r>
                      </w:p>
                      <w:p w14:paraId="6BD1CBD3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problémy, čočky vyjměte a okamžitě kontaktujte svého očního specialistu. Pro podrobné informace, včetně </w:t>
                        </w:r>
                      </w:p>
                      <w:p w14:paraId="17AE007C" w14:textId="77777777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varování a bezpečnostních opatření, si pečlivě přečtěte návod k použití a informace vztahující se k bezpečnému </w:t>
                        </w:r>
                      </w:p>
                      <w:p w14:paraId="2E09F081" w14:textId="6A85522A" w:rsidR="00347EE3" w:rsidRPr="009C2157" w:rsidRDefault="00347EE3" w:rsidP="00347EE3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používání kontaktních čoček, které jsou k dispozici na webových stránkách </w:t>
                        </w:r>
                        <w:hyperlink r:id="rId11" w:tgtFrame="_blank" w:history="1">
                          <w:r w:rsidRPr="009C2157">
                            <w:rPr>
                              <w:rStyle w:val="Hyperlink"/>
                              <w:rFonts w:ascii="Arial" w:eastAsia="Times New Roman" w:hAnsi="Arial" w:cs="Arial"/>
                              <w:sz w:val="17"/>
                              <w:szCs w:val="17"/>
                              <w:lang w:val="cs-CZ"/>
                            </w:rPr>
                            <w:t>www.e-ifu.com/patient/cs/</w:t>
                          </w:r>
                        </w:hyperlink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>.</w:t>
                        </w:r>
                      </w:p>
                    </w:tc>
                  </w:tr>
                  <w:tr w:rsidR="00347EE3" w:rsidRPr="009C2157" w14:paraId="7BE2958D" w14:textId="77777777" w:rsidTr="00DF501A">
                    <w:tc>
                      <w:tcPr>
                        <w:tcW w:w="9360" w:type="dxa"/>
                        <w:tcMar>
                          <w:top w:w="300" w:type="dxa"/>
                          <w:left w:w="15" w:type="dxa"/>
                          <w:bottom w:w="15" w:type="dxa"/>
                          <w:right w:w="15" w:type="dxa"/>
                        </w:tcMar>
                        <w:vAlign w:val="center"/>
                        <w:hideMark/>
                      </w:tcPr>
                      <w:p w14:paraId="2761B323" w14:textId="5618BF03" w:rsidR="00347EE3" w:rsidRPr="009C2157" w:rsidRDefault="00347EE3" w:rsidP="00DF501A">
                        <w:pPr>
                          <w:pStyle w:val="ListParagraph"/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  <w:bookmarkStart w:id="1" w:name="_Hlk207093340"/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lastRenderedPageBreak/>
                          <w:t>© Johnson &amp; Johnson, s.r.o., 202</w:t>
                        </w:r>
                        <w:bookmarkEnd w:id="1"/>
                        <w:r w:rsidR="00133C3F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>5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>. ACUVUE</w:t>
                        </w:r>
                        <w:r w:rsidRPr="009C2157">
                          <w:rPr>
                            <w:rFonts w:ascii="Arial" w:eastAsia="Times New Roman" w:hAnsi="Arial" w:cs="Arial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>, ACUVUE</w:t>
                        </w:r>
                        <w:r w:rsidRPr="009C2157">
                          <w:rPr>
                            <w:rFonts w:ascii="Arial" w:eastAsia="Times New Roman" w:hAnsi="Arial" w:cs="Arial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 OASYS MAX 1-Day, ACUVUE</w:t>
                        </w:r>
                        <w:r w:rsidRPr="009C2157">
                          <w:rPr>
                            <w:rFonts w:ascii="Arial" w:eastAsia="Times New Roman" w:hAnsi="Arial" w:cs="Arial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®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 OASYS MAX 1-Day MULTIFOCAL, TearStable</w:t>
                        </w:r>
                        <w:r w:rsidRPr="009C2157">
                          <w:rPr>
                            <w:rFonts w:ascii="Arial" w:eastAsia="Times New Roman" w:hAnsi="Arial" w:cs="Arial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™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 a OptiBlue</w:t>
                        </w:r>
                        <w:r w:rsidRPr="009C2157">
                          <w:rPr>
                            <w:rFonts w:ascii="Arial" w:eastAsia="Times New Roman" w:hAnsi="Arial" w:cs="Arial"/>
                            <w:sz w:val="13"/>
                            <w:szCs w:val="13"/>
                            <w:vertAlign w:val="superscript"/>
                            <w:lang w:val="cs-CZ"/>
                          </w:rPr>
                          <w:t>™</w:t>
                        </w:r>
                        <w:r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 jsou ochranné známky společnosti Johnson &amp; Johnson. </w:t>
                        </w:r>
                        <w:r w:rsidR="00DF501A" w:rsidRPr="009C215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>PP2023MLT-7102</w:t>
                        </w:r>
                        <w:r w:rsidR="00110367"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  <w:t xml:space="preserve"> v2</w:t>
                        </w:r>
                      </w:p>
                      <w:p w14:paraId="46AD27F4" w14:textId="564B9853" w:rsidR="00347EE3" w:rsidRPr="009C2157" w:rsidRDefault="00347EE3" w:rsidP="00347EE3">
                        <w:pPr>
                          <w:rPr>
                            <w:rFonts w:ascii="Arial" w:eastAsia="Times New Roman" w:hAnsi="Arial" w:cs="Arial"/>
                            <w:sz w:val="17"/>
                            <w:szCs w:val="17"/>
                            <w:lang w:val="cs-CZ"/>
                          </w:rPr>
                        </w:pPr>
                      </w:p>
                    </w:tc>
                  </w:tr>
                </w:tbl>
                <w:p w14:paraId="3E90413A" w14:textId="77777777" w:rsidR="00347EE3" w:rsidRPr="009C2157" w:rsidRDefault="00347EE3" w:rsidP="00347EE3">
                  <w:pPr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val="cs-CZ"/>
                    </w:rPr>
                  </w:pPr>
                </w:p>
              </w:tc>
            </w:tr>
          </w:tbl>
          <w:p w14:paraId="243CE9C7" w14:textId="77777777" w:rsidR="00347EE3" w:rsidRPr="009C2157" w:rsidRDefault="00347EE3" w:rsidP="00E13664">
            <w:pPr>
              <w:widowControl/>
              <w:spacing w:line="300" w:lineRule="atLeast"/>
              <w:jc w:val="center"/>
              <w:rPr>
                <w:rFonts w:ascii="Arial" w:eastAsia="Times New Roman" w:hAnsi="Arial" w:cs="Arial"/>
                <w:i/>
                <w:iCs/>
                <w:color w:val="auto"/>
                <w:sz w:val="21"/>
                <w:szCs w:val="21"/>
                <w:highlight w:val="lightGray"/>
                <w:lang w:val="cs-CZ" w:bidi="ar-SA"/>
              </w:rPr>
            </w:pPr>
          </w:p>
        </w:tc>
      </w:tr>
      <w:bookmarkEnd w:id="0"/>
    </w:tbl>
    <w:p w14:paraId="1DD22FD0" w14:textId="77777777" w:rsidR="00394A4F" w:rsidRPr="009C2157" w:rsidRDefault="00394A4F">
      <w:pPr>
        <w:rPr>
          <w:lang w:val="cs-CZ"/>
        </w:rPr>
      </w:pPr>
    </w:p>
    <w:sectPr w:rsidR="00394A4F" w:rsidRPr="009C2157" w:rsidSect="0009363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81FCFA" w14:textId="77777777" w:rsidR="005D1755" w:rsidRDefault="005D1755" w:rsidP="00330AD1">
      <w:r>
        <w:separator/>
      </w:r>
    </w:p>
  </w:endnote>
  <w:endnote w:type="continuationSeparator" w:id="0">
    <w:p w14:paraId="59595AB1" w14:textId="77777777" w:rsidR="005D1755" w:rsidRDefault="005D1755" w:rsidP="00330A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6D245C" w14:textId="77777777" w:rsidR="005D1755" w:rsidRDefault="005D1755" w:rsidP="00330AD1">
      <w:r>
        <w:separator/>
      </w:r>
    </w:p>
  </w:footnote>
  <w:footnote w:type="continuationSeparator" w:id="0">
    <w:p w14:paraId="498333C7" w14:textId="77777777" w:rsidR="005D1755" w:rsidRDefault="005D1755" w:rsidP="00330A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3457DE"/>
    <w:multiLevelType w:val="hybridMultilevel"/>
    <w:tmpl w:val="6D8E79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6C498E"/>
    <w:multiLevelType w:val="hybridMultilevel"/>
    <w:tmpl w:val="A6C676B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9838AE"/>
    <w:multiLevelType w:val="hybridMultilevel"/>
    <w:tmpl w:val="2D183FB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9514320">
    <w:abstractNumId w:val="1"/>
  </w:num>
  <w:num w:numId="2" w16cid:durableId="935098674">
    <w:abstractNumId w:val="2"/>
  </w:num>
  <w:num w:numId="3" w16cid:durableId="5284958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5420"/>
    <w:rsid w:val="00093634"/>
    <w:rsid w:val="00110367"/>
    <w:rsid w:val="0012700D"/>
    <w:rsid w:val="00133C3F"/>
    <w:rsid w:val="001647B7"/>
    <w:rsid w:val="00183D84"/>
    <w:rsid w:val="001D1000"/>
    <w:rsid w:val="00234C96"/>
    <w:rsid w:val="002B1BA5"/>
    <w:rsid w:val="00330AD1"/>
    <w:rsid w:val="00337126"/>
    <w:rsid w:val="00347EE3"/>
    <w:rsid w:val="00372BD7"/>
    <w:rsid w:val="00394A4F"/>
    <w:rsid w:val="003B7CF2"/>
    <w:rsid w:val="00450CD0"/>
    <w:rsid w:val="004C59D1"/>
    <w:rsid w:val="004E01D7"/>
    <w:rsid w:val="005A1D51"/>
    <w:rsid w:val="005D1755"/>
    <w:rsid w:val="005D4CB4"/>
    <w:rsid w:val="00625291"/>
    <w:rsid w:val="006E49DB"/>
    <w:rsid w:val="007374A2"/>
    <w:rsid w:val="00850378"/>
    <w:rsid w:val="0085269F"/>
    <w:rsid w:val="00922532"/>
    <w:rsid w:val="00931EB2"/>
    <w:rsid w:val="009410D2"/>
    <w:rsid w:val="009A2D52"/>
    <w:rsid w:val="009C2157"/>
    <w:rsid w:val="00A51BF3"/>
    <w:rsid w:val="00AB5E16"/>
    <w:rsid w:val="00AD3E0C"/>
    <w:rsid w:val="00B84159"/>
    <w:rsid w:val="00B84A0F"/>
    <w:rsid w:val="00BE17F9"/>
    <w:rsid w:val="00C30A2A"/>
    <w:rsid w:val="00CD6D9A"/>
    <w:rsid w:val="00DB7493"/>
    <w:rsid w:val="00DF501A"/>
    <w:rsid w:val="00E00D0A"/>
    <w:rsid w:val="00E13664"/>
    <w:rsid w:val="00E25420"/>
    <w:rsid w:val="00F24A33"/>
    <w:rsid w:val="00F401B4"/>
    <w:rsid w:val="00F42D11"/>
    <w:rsid w:val="00F827CC"/>
    <w:rsid w:val="00FC2B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4DAA3C"/>
  <w15:chartTrackingRefBased/>
  <w15:docId w15:val="{F5343A5C-EDFB-4376-B5BE-F2C4EB917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E25420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kern w:val="0"/>
      <w:sz w:val="24"/>
      <w:szCs w:val="24"/>
      <w:lang w:val="en-US" w:bidi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E2542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2542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254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E25420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kern w:val="0"/>
      <w:sz w:val="24"/>
      <w:szCs w:val="24"/>
      <w:lang w:val="en-US" w:bidi="en-US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rsid w:val="00E25420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:lang w:val="en-US" w:bidi="en-US"/>
      <w14:ligatures w14:val="none"/>
    </w:rPr>
  </w:style>
  <w:style w:type="character" w:customStyle="1" w:styleId="Heading1Char">
    <w:name w:val="Heading 1 Char"/>
    <w:basedOn w:val="DefaultParagraphFont"/>
    <w:link w:val="Heading1"/>
    <w:uiPriority w:val="9"/>
    <w:rsid w:val="00E25420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val="en-US" w:bidi="en-US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234C9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34C9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34C96"/>
    <w:rPr>
      <w:rFonts w:ascii="Courier New" w:eastAsia="Courier New" w:hAnsi="Courier New" w:cs="Courier New"/>
      <w:color w:val="000000"/>
      <w:kern w:val="0"/>
      <w:sz w:val="20"/>
      <w:szCs w:val="20"/>
      <w:lang w:val="en-US" w:bidi="en-US"/>
      <w14:ligatures w14:val="none"/>
    </w:rPr>
  </w:style>
  <w:style w:type="character" w:styleId="Hyperlink">
    <w:name w:val="Hyperlink"/>
    <w:basedOn w:val="DefaultParagraphFont"/>
    <w:uiPriority w:val="99"/>
    <w:unhideWhenUsed/>
    <w:rsid w:val="00234C96"/>
    <w:rPr>
      <w:color w:val="0563C1" w:themeColor="hyperlink"/>
      <w:u w:val="single"/>
    </w:rPr>
  </w:style>
  <w:style w:type="character" w:customStyle="1" w:styleId="Zkladntext2">
    <w:name w:val="Základní text (2)_"/>
    <w:basedOn w:val="DefaultParagraphFont"/>
    <w:link w:val="Zkladntext20"/>
    <w:rsid w:val="00F827CC"/>
    <w:rPr>
      <w:rFonts w:ascii="Calibri" w:eastAsia="Calibri" w:hAnsi="Calibri" w:cs="Calibri"/>
      <w:shd w:val="clear" w:color="auto" w:fill="FFFFFF"/>
    </w:rPr>
  </w:style>
  <w:style w:type="paragraph" w:customStyle="1" w:styleId="Zkladntext20">
    <w:name w:val="Základní text (2)"/>
    <w:basedOn w:val="Normal"/>
    <w:link w:val="Zkladntext2"/>
    <w:rsid w:val="00F827CC"/>
    <w:pPr>
      <w:shd w:val="clear" w:color="auto" w:fill="FFFFFF"/>
      <w:spacing w:after="120" w:line="288" w:lineRule="exact"/>
      <w:ind w:hanging="280"/>
      <w:jc w:val="both"/>
    </w:pPr>
    <w:rPr>
      <w:rFonts w:ascii="Calibri" w:eastAsia="Calibri" w:hAnsi="Calibri" w:cs="Calibri"/>
      <w:color w:val="auto"/>
      <w:kern w:val="2"/>
      <w:sz w:val="22"/>
      <w:szCs w:val="22"/>
      <w:lang w:val="cs-CZ" w:bidi="ar-SA"/>
      <w14:ligatures w14:val="standardContextual"/>
    </w:rPr>
  </w:style>
  <w:style w:type="table" w:styleId="GridTable1Light-Accent6">
    <w:name w:val="Grid Table 1 Light Accent 6"/>
    <w:basedOn w:val="TableNormal"/>
    <w:uiPriority w:val="46"/>
    <w:rsid w:val="005D4CB4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5D4CB4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Strong">
    <w:name w:val="Strong"/>
    <w:basedOn w:val="DefaultParagraphFont"/>
    <w:uiPriority w:val="22"/>
    <w:qFormat/>
    <w:rsid w:val="004E01D7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330AD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0AD1"/>
    <w:rPr>
      <w:rFonts w:ascii="Courier New" w:eastAsia="Courier New" w:hAnsi="Courier New" w:cs="Courier New"/>
      <w:color w:val="000000"/>
      <w:kern w:val="0"/>
      <w:sz w:val="24"/>
      <w:szCs w:val="24"/>
      <w:lang w:val="en-US" w:bidi="en-US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330AD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0AD1"/>
    <w:rPr>
      <w:rFonts w:ascii="Courier New" w:eastAsia="Courier New" w:hAnsi="Courier New" w:cs="Courier New"/>
      <w:color w:val="000000"/>
      <w:kern w:val="0"/>
      <w:sz w:val="24"/>
      <w:szCs w:val="24"/>
      <w:lang w:val="en-US" w:bidi="en-US"/>
      <w14:ligatures w14:val="none"/>
    </w:rPr>
  </w:style>
  <w:style w:type="paragraph" w:styleId="ListParagraph">
    <w:name w:val="List Paragraph"/>
    <w:basedOn w:val="Normal"/>
    <w:uiPriority w:val="34"/>
    <w:qFormat/>
    <w:rsid w:val="00347EE3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10367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578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91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63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0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8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nam04.safelinks.protection.outlook.com/?url=http%3A%2F%2Fclick.emea.acuvue.net%2F%3Fqs%3D96be26f9e3218451e4428be426f85a2f2fb3b7d9e63a61e31f6126dc18a5074e97d7b0f6d640de51997a7b55331ea88335a77b50ba9a3c7e&amp;data=05%7C02%7CJFilipsk%40its.jnj.com%7Cbb3c9a246484413d64fb08dc18219802%7C3ac94b33913548219502eafda6592a35%7C0%7C0%7C638411779771786198%7CUnknown%7CTWFpbGZsb3d8eyJWIjoiMC4wLjAwMDAiLCJQIjoiV2luMzIiLCJBTiI6Ik1haWwiLCJXVCI6Mn0%3D%7C3000%7C%7C%7C&amp;sdata=Ft87f5LmGJRzSlQJJlkAgGrxlwaWjZt9uoynwB77VOk%3D&amp;reserved=0" TargetMode="Externa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3ca48ea3-8c75-4d36-b64f-70604b11fd22}" enabled="1" method="Standard" siteId="{3ac94b33-9135-4821-9502-eafda6592a3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581</Words>
  <Characters>3315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JnJ</Company>
  <LinksUpToDate>false</LinksUpToDate>
  <CharactersWithSpaces>3889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Filipská, Jana [VISCZ]</dc:creator>
  <cp:keywords/>
  <dc:description/>
  <cp:lastModifiedBy>Komárková, Marie [VISCZ NON-J&amp;J]</cp:lastModifiedBy>
  <cp:revision>4</cp:revision>
  <dcterms:created xsi:type="dcterms:W3CDTF">2025-08-26T07:16:00Z</dcterms:created>
  <dcterms:modified xsi:type="dcterms:W3CDTF">2025-08-26T07:37:00Z</dcterms:modified>
</cp:coreProperties>
</file>